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3FDA" w14:textId="77777777" w:rsidR="008D1AF0" w:rsidRDefault="008D1AF0" w:rsidP="008D1AF0">
      <w:pPr>
        <w:rPr>
          <w:rStyle w:val="fontstyle21"/>
        </w:rPr>
      </w:pPr>
      <w:r>
        <w:rPr>
          <w:rStyle w:val="fontstyle01"/>
        </w:rPr>
        <w:t>Br</w:t>
      </w:r>
      <w:r>
        <w:rPr>
          <w:rStyle w:val="fontstyle01"/>
        </w:rPr>
        <w:t>evi istruzioni</w:t>
      </w:r>
      <w:r>
        <w:rPr>
          <w:rFonts w:ascii="Calibri-Bold" w:hAnsi="Calibri-Bold"/>
          <w:b/>
          <w:bCs/>
          <w:color w:val="000000"/>
          <w:sz w:val="28"/>
          <w:szCs w:val="28"/>
        </w:rPr>
        <w:br/>
      </w:r>
      <w:r>
        <w:rPr>
          <w:rStyle w:val="fontstyle21"/>
        </w:rPr>
        <w:t xml:space="preserve">-Il file </w:t>
      </w:r>
      <w:proofErr w:type="spellStart"/>
      <w:r>
        <w:rPr>
          <w:rStyle w:val="fontstyle21"/>
        </w:rPr>
        <w:t>excel</w:t>
      </w:r>
      <w:proofErr w:type="spellEnd"/>
      <w:r>
        <w:rPr>
          <w:rStyle w:val="fontstyle21"/>
        </w:rPr>
        <w:t xml:space="preserve"> comprende una tabella per l'osservazione del primo periodo in classe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 xml:space="preserve">con alcune voci standard a scelta multipla da inserire con dei </w:t>
      </w:r>
      <w:proofErr w:type="spellStart"/>
      <w:r>
        <w:rPr>
          <w:rStyle w:val="fontstyle21"/>
        </w:rPr>
        <w:t>menù</w:t>
      </w:r>
      <w:proofErr w:type="spellEnd"/>
      <w:r>
        <w:rPr>
          <w:rStyle w:val="fontstyle21"/>
        </w:rPr>
        <w:t xml:space="preserve"> a tendina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(cliccare nella prima casella). I campi sono colorati in base al loro settore di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inserimento nel file del PFI.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-Con il PFI editabile si riporta anche un file di report del PFI stesso che attinge i dati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 xml:space="preserve">dalla tabella. Prima di utilizzarlo bisogna salvare la tabella </w:t>
      </w:r>
      <w:proofErr w:type="spellStart"/>
      <w:r>
        <w:rPr>
          <w:rStyle w:val="fontstyle21"/>
        </w:rPr>
        <w:t>excel</w:t>
      </w:r>
      <w:proofErr w:type="spellEnd"/>
      <w:r>
        <w:rPr>
          <w:rStyle w:val="fontstyle21"/>
        </w:rPr>
        <w:t xml:space="preserve"> sul proprio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computer e all'apertura del file "</w:t>
      </w:r>
      <w:proofErr w:type="spellStart"/>
      <w:r>
        <w:rPr>
          <w:rStyle w:val="fontstyle21"/>
        </w:rPr>
        <w:t>report_PFI</w:t>
      </w:r>
      <w:proofErr w:type="spellEnd"/>
      <w:r>
        <w:rPr>
          <w:rStyle w:val="fontstyle21"/>
        </w:rPr>
        <w:t>" indirizzarlo alla tabella.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-Utilizzando gli strumenti di stampa unione si può vedere l'anteprima del file alunno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per alunno e poi stampare tutti i PFI di tutta la classe in unica battuta.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-Si riporta anche un PFI finale in PDF Il modello, ovviamente, è perfettibile e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 xml:space="preserve">ciascuna scuola può adattarlo al proprio contesto oppure elaborarne, </w:t>
      </w:r>
      <w:r>
        <w:rPr>
          <w:rStyle w:val="fontstyle31"/>
        </w:rPr>
        <w:t>tout court,</w:t>
      </w:r>
      <w:r>
        <w:rPr>
          <w:rFonts w:ascii="Calibri-Italic" w:hAnsi="Calibri-Italic"/>
          <w:i/>
          <w:iCs/>
          <w:color w:val="000000"/>
          <w:sz w:val="28"/>
          <w:szCs w:val="28"/>
        </w:rPr>
        <w:br/>
      </w:r>
      <w:r>
        <w:rPr>
          <w:rStyle w:val="fontstyle21"/>
        </w:rPr>
        <w:t>uno proprio ferme restando le voci essenziali che esso dovrà contenere</w:t>
      </w:r>
      <w:r>
        <w:rPr>
          <w:rStyle w:val="fontstyle21"/>
        </w:rPr>
        <w:t>.</w:t>
      </w:r>
    </w:p>
    <w:p w14:paraId="1DFD8FC0" w14:textId="77777777" w:rsidR="008D1AF0" w:rsidRDefault="008D1AF0" w:rsidP="008D1AF0">
      <w:pPr>
        <w:rPr>
          <w:rStyle w:val="fontstyle21"/>
        </w:rPr>
      </w:pPr>
      <w:r>
        <w:rPr>
          <w:rStyle w:val="fontstyle21"/>
        </w:rPr>
        <w:t>In assenza di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Style w:val="fontstyle21"/>
        </w:rPr>
        <w:t>proroghe Miur del termine di adozione del Documento in oggetto è importante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Style w:val="fontstyle21"/>
        </w:rPr>
        <w:t>redigere una prima versione - magari rivedibile anche nell’impostazione al fine di</w:t>
      </w:r>
      <w:r>
        <w:rPr>
          <w:rStyle w:val="fontstyle21"/>
        </w:rPr>
        <w:t xml:space="preserve"> </w:t>
      </w:r>
      <w:r>
        <w:rPr>
          <w:rStyle w:val="fontstyle21"/>
        </w:rPr>
        <w:t xml:space="preserve">incardinare correttamente il procedimento didattico-amministrativo. </w:t>
      </w:r>
    </w:p>
    <w:p w14:paraId="16A69494" w14:textId="23807D76" w:rsidR="002D79C6" w:rsidRPr="008D1AF0" w:rsidRDefault="008D1AF0" w:rsidP="008D1AF0">
      <w:pPr>
        <w:rPr>
          <w:rFonts w:ascii="Calibri-Bold" w:hAnsi="Calibri-Bold"/>
          <w:b/>
          <w:bCs/>
          <w:color w:val="000000"/>
          <w:sz w:val="28"/>
          <w:szCs w:val="28"/>
        </w:rPr>
      </w:pPr>
      <w:r>
        <w:rPr>
          <w:rStyle w:val="fontstyle21"/>
        </w:rPr>
        <w:t>Al tempo stesso, si cercherà, con la copia-unione, di produrre almeno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due versioni: una utilizzabile per le finalità didattiche-amministrative interne ed una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semplificata da destinare anche ad un utilizzo esterno, anche da parte dello stesso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21"/>
        </w:rPr>
        <w:t>studente (C.V.).</w:t>
      </w:r>
      <w:r>
        <w:rPr>
          <w:rFonts w:ascii="Calibri" w:hAnsi="Calibri" w:cs="Calibri"/>
          <w:color w:val="000000"/>
          <w:sz w:val="28"/>
          <w:szCs w:val="28"/>
        </w:rPr>
        <w:br/>
      </w:r>
      <w:bookmarkStart w:id="0" w:name="_GoBack"/>
      <w:bookmarkEnd w:id="0"/>
    </w:p>
    <w:sectPr w:rsidR="002D79C6" w:rsidRPr="008D1A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726"/>
    <w:rsid w:val="002D79C6"/>
    <w:rsid w:val="008D1AF0"/>
    <w:rsid w:val="009E5726"/>
    <w:rsid w:val="00B50F92"/>
    <w:rsid w:val="00FB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04A7"/>
  <w15:chartTrackingRefBased/>
  <w15:docId w15:val="{45E9050D-34BF-4C0E-8466-5AA62FCF1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50F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0F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0F9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0F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eWeb">
    <w:name w:val="Normal (Web)"/>
    <w:basedOn w:val="Normale"/>
    <w:uiPriority w:val="99"/>
    <w:semiHidden/>
    <w:unhideWhenUsed/>
    <w:rsid w:val="00B50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50F92"/>
    <w:rPr>
      <w:b/>
      <w:bCs/>
    </w:rPr>
  </w:style>
  <w:style w:type="character" w:customStyle="1" w:styleId="fontstyle01">
    <w:name w:val="fontstyle01"/>
    <w:basedOn w:val="Carpredefinitoparagrafo"/>
    <w:rsid w:val="008D1AF0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Carpredefinitoparagrafo"/>
    <w:rsid w:val="008D1AF0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Carpredefinitoparagrafo"/>
    <w:rsid w:val="008D1AF0"/>
    <w:rPr>
      <w:rFonts w:ascii="Calibri-Italic" w:hAnsi="Calibri-Italic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2019-01-29T20:31:00Z</dcterms:created>
  <dcterms:modified xsi:type="dcterms:W3CDTF">2019-01-29T20:35:00Z</dcterms:modified>
</cp:coreProperties>
</file>